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2B" w:rsidRDefault="00E620EE">
      <w:pPr>
        <w:spacing w:after="42" w:line="275" w:lineRule="auto"/>
        <w:ind w:left="327" w:right="0" w:hanging="19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86944</wp:posOffset>
            </wp:positionH>
            <wp:positionV relativeFrom="paragraph">
              <wp:posOffset>-33850</wp:posOffset>
            </wp:positionV>
            <wp:extent cx="604632" cy="804044"/>
            <wp:effectExtent l="0" t="0" r="0" b="0"/>
            <wp:wrapSquare wrapText="bothSides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632" cy="80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Частное учреждение дополнительного профессионального образования по подготовке, переподготовке и повышению квалификации охранников </w:t>
      </w:r>
    </w:p>
    <w:p w:rsidR="004D502B" w:rsidRDefault="007019D0">
      <w:pPr>
        <w:spacing w:after="249" w:line="259" w:lineRule="auto"/>
        <w:ind w:left="137" w:right="0" w:firstLine="0"/>
        <w:jc w:val="center"/>
      </w:pPr>
      <w:r>
        <w:rPr>
          <w:b/>
          <w:sz w:val="22"/>
        </w:rPr>
        <w:t>«Д</w:t>
      </w:r>
      <w:r w:rsidR="00E620EE">
        <w:rPr>
          <w:b/>
          <w:sz w:val="22"/>
        </w:rPr>
        <w:t xml:space="preserve">-Центр» </w:t>
      </w:r>
    </w:p>
    <w:p w:rsidR="004D502B" w:rsidRDefault="00E620EE">
      <w:pPr>
        <w:tabs>
          <w:tab w:val="center" w:pos="1099"/>
          <w:tab w:val="center" w:pos="5344"/>
        </w:tabs>
        <w:spacing w:after="16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019D0">
        <w:rPr>
          <w:b/>
          <w:sz w:val="2"/>
        </w:rPr>
        <w:t xml:space="preserve"> </w:t>
      </w:r>
      <w:r>
        <w:rPr>
          <w:sz w:val="22"/>
        </w:rPr>
        <w:t>(сокращенное название ЧУ</w:t>
      </w:r>
      <w:r w:rsidR="007019D0" w:rsidRPr="007019D0">
        <w:rPr>
          <w:sz w:val="22"/>
        </w:rPr>
        <w:t xml:space="preserve"> </w:t>
      </w:r>
      <w:r w:rsidR="007019D0">
        <w:rPr>
          <w:sz w:val="22"/>
        </w:rPr>
        <w:t>ДПО ПППКО «Д</w:t>
      </w:r>
      <w:r>
        <w:rPr>
          <w:sz w:val="22"/>
        </w:rPr>
        <w:t xml:space="preserve">-Центр») </w:t>
      </w:r>
    </w:p>
    <w:p w:rsidR="004D502B" w:rsidRDefault="00E620EE">
      <w:pPr>
        <w:spacing w:after="13" w:line="259" w:lineRule="auto"/>
        <w:ind w:left="0" w:right="0" w:firstLine="0"/>
        <w:jc w:val="left"/>
      </w:pPr>
      <w:r>
        <w:rPr>
          <w:b/>
          <w:sz w:val="16"/>
          <w:u w:val="single" w:color="000000"/>
        </w:rPr>
        <w:t>ИНН222 5082550___________________________________________________________________________________________________</w:t>
      </w:r>
      <w:r>
        <w:rPr>
          <w:b/>
          <w:sz w:val="16"/>
        </w:rPr>
        <w:t xml:space="preserve"> </w:t>
      </w:r>
    </w:p>
    <w:p w:rsidR="004D502B" w:rsidRDefault="00E620EE">
      <w:pPr>
        <w:spacing w:after="50" w:line="258" w:lineRule="auto"/>
        <w:ind w:left="-5" w:right="0"/>
        <w:jc w:val="left"/>
      </w:pPr>
      <w:r>
        <w:rPr>
          <w:sz w:val="16"/>
        </w:rPr>
        <w:t>Адрес: 656056, г. Барнаул, ул. Никитина 55                                                 лицензия серия 22ЛО1 № 0001586, рег. № 123 от 06.07.15 года Тел./факс 63-75-2</w:t>
      </w:r>
      <w:hyperlink r:id="rId6">
        <w:r>
          <w:rPr>
            <w:sz w:val="16"/>
          </w:rPr>
          <w:t>1,</w:t>
        </w:r>
      </w:hyperlink>
      <w:hyperlink r:id="rId7">
        <w:r>
          <w:rPr>
            <w:sz w:val="16"/>
          </w:rPr>
          <w:t>www.Динамо</w:t>
        </w:r>
      </w:hyperlink>
      <w:hyperlink r:id="rId8">
        <w:r>
          <w:rPr>
            <w:sz w:val="16"/>
          </w:rPr>
          <w:t xml:space="preserve"> -</w:t>
        </w:r>
      </w:hyperlink>
      <w:r w:rsidR="007019D0">
        <w:rPr>
          <w:sz w:val="16"/>
        </w:rPr>
        <w:t xml:space="preserve"> Центр. РФ, d</w:t>
      </w:r>
      <w:r>
        <w:rPr>
          <w:sz w:val="16"/>
        </w:rPr>
        <w:t xml:space="preserve">-centr@yandex.ru </w:t>
      </w:r>
    </w:p>
    <w:p w:rsidR="004D502B" w:rsidRDefault="00E620EE">
      <w:pPr>
        <w:spacing w:after="28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502B" w:rsidRDefault="00E620EE">
      <w:pPr>
        <w:spacing w:after="32" w:line="249" w:lineRule="auto"/>
        <w:ind w:left="775" w:right="45"/>
        <w:jc w:val="righ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</w:rPr>
        <w:t>«</w:t>
      </w:r>
      <w:r>
        <w:t xml:space="preserve">УТВЕРЖДАЮ» </w:t>
      </w:r>
    </w:p>
    <w:p w:rsidR="004D502B" w:rsidRDefault="007019D0">
      <w:pPr>
        <w:spacing w:after="10" w:line="249" w:lineRule="auto"/>
        <w:ind w:left="775" w:right="45"/>
        <w:jc w:val="right"/>
      </w:pPr>
      <w:r>
        <w:t>Д</w:t>
      </w:r>
      <w:r w:rsidR="00E620EE">
        <w:t xml:space="preserve">иректор </w:t>
      </w:r>
    </w:p>
    <w:p w:rsidR="004D502B" w:rsidRDefault="00E620EE">
      <w:pPr>
        <w:spacing w:after="32" w:line="249" w:lineRule="auto"/>
        <w:ind w:left="775" w:right="45"/>
        <w:jc w:val="right"/>
      </w:pPr>
      <w:r>
        <w:t xml:space="preserve">                                                </w:t>
      </w:r>
      <w:r w:rsidR="007019D0">
        <w:t xml:space="preserve">            ЧУ ДПО ПППКО «Д</w:t>
      </w:r>
      <w:r>
        <w:t xml:space="preserve">-Центр» </w:t>
      </w:r>
    </w:p>
    <w:p w:rsidR="004D502B" w:rsidRDefault="00E620EE">
      <w:pPr>
        <w:spacing w:after="10" w:line="249" w:lineRule="auto"/>
        <w:ind w:left="775" w:right="45"/>
        <w:jc w:val="right"/>
      </w:pPr>
      <w:r>
        <w:t xml:space="preserve">_____________ А.А. Минин </w:t>
      </w:r>
    </w:p>
    <w:p w:rsidR="0092252F" w:rsidRDefault="00E620EE">
      <w:pPr>
        <w:spacing w:after="32" w:line="249" w:lineRule="auto"/>
        <w:ind w:left="775" w:right="45"/>
        <w:jc w:val="right"/>
      </w:pPr>
      <w:r>
        <w:t xml:space="preserve">                                                                                                        «__» </w:t>
      </w:r>
      <w:proofErr w:type="gramStart"/>
      <w:r w:rsidR="007019D0">
        <w:t>июля</w:t>
      </w:r>
      <w:r>
        <w:t xml:space="preserve">  20</w:t>
      </w:r>
      <w:r w:rsidR="007019D0">
        <w:t>23</w:t>
      </w:r>
      <w:proofErr w:type="gramEnd"/>
      <w:r>
        <w:t>года</w:t>
      </w:r>
    </w:p>
    <w:p w:rsidR="004D502B" w:rsidRDefault="00E620EE">
      <w:pPr>
        <w:spacing w:after="32" w:line="249" w:lineRule="auto"/>
        <w:ind w:left="775" w:right="45"/>
        <w:jc w:val="right"/>
      </w:pPr>
      <w:bookmarkStart w:id="0" w:name="_GoBack"/>
      <w:bookmarkEnd w:id="0"/>
      <w:r>
        <w:t xml:space="preserve">  </w:t>
      </w:r>
    </w:p>
    <w:p w:rsidR="004D502B" w:rsidRPr="0092252F" w:rsidRDefault="0092252F">
      <w:pPr>
        <w:pStyle w:val="1"/>
        <w:spacing w:after="0"/>
        <w:ind w:right="59"/>
        <w:rPr>
          <w:sz w:val="28"/>
          <w:szCs w:val="28"/>
        </w:rPr>
      </w:pPr>
      <w:r w:rsidRPr="0092252F">
        <w:rPr>
          <w:sz w:val="28"/>
          <w:szCs w:val="28"/>
          <w:shd w:val="clear" w:color="auto" w:fill="FFFFFF"/>
        </w:rPr>
        <w:t>Организация</w:t>
      </w:r>
      <w:r w:rsidRPr="0092252F">
        <w:rPr>
          <w:sz w:val="28"/>
          <w:szCs w:val="28"/>
          <w:shd w:val="clear" w:color="auto" w:fill="FFFFFF"/>
        </w:rPr>
        <w:t xml:space="preserve"> и осуществлени</w:t>
      </w:r>
      <w:r w:rsidRPr="0092252F">
        <w:rPr>
          <w:sz w:val="28"/>
          <w:szCs w:val="28"/>
          <w:shd w:val="clear" w:color="auto" w:fill="FFFFFF"/>
        </w:rPr>
        <w:t>е</w:t>
      </w:r>
      <w:r w:rsidRPr="0092252F">
        <w:rPr>
          <w:sz w:val="28"/>
          <w:szCs w:val="28"/>
          <w:shd w:val="clear" w:color="auto" w:fill="FFFFFF"/>
        </w:rPr>
        <w:t xml:space="preserve"> образовательной деятельности</w:t>
      </w:r>
      <w:r w:rsidRPr="0092252F">
        <w:rPr>
          <w:sz w:val="28"/>
          <w:szCs w:val="28"/>
          <w:shd w:val="clear" w:color="auto" w:fill="FFFFFF"/>
        </w:rPr>
        <w:t xml:space="preserve"> в </w:t>
      </w:r>
      <w:r w:rsidR="007019D0" w:rsidRPr="0092252F">
        <w:rPr>
          <w:sz w:val="28"/>
          <w:szCs w:val="28"/>
        </w:rPr>
        <w:t>ЧУ ДПО ПППКО «Д</w:t>
      </w:r>
      <w:r w:rsidR="00E620EE" w:rsidRPr="0092252F">
        <w:rPr>
          <w:sz w:val="28"/>
          <w:szCs w:val="28"/>
        </w:rPr>
        <w:t xml:space="preserve">-Центр» </w:t>
      </w:r>
    </w:p>
    <w:p w:rsidR="004D502B" w:rsidRDefault="00E620EE">
      <w:pPr>
        <w:spacing w:after="19" w:line="259" w:lineRule="auto"/>
        <w:ind w:left="0" w:right="0" w:firstLine="0"/>
        <w:jc w:val="center"/>
      </w:pPr>
      <w:r>
        <w:t xml:space="preserve"> </w:t>
      </w:r>
    </w:p>
    <w:p w:rsidR="004D502B" w:rsidRDefault="00E620EE">
      <w:pPr>
        <w:ind w:left="-5"/>
      </w:pPr>
      <w:r>
        <w:t xml:space="preserve">           Набор обучающихся осуществляется из числа лиц, достигших возраста – 18 лет, которым законом разрешается частная охранная деятельность. Обучение проводится на русском языке. </w:t>
      </w:r>
    </w:p>
    <w:p w:rsidR="004D502B" w:rsidRDefault="00E620EE">
      <w:pPr>
        <w:ind w:left="-5"/>
      </w:pPr>
      <w:r>
        <w:t xml:space="preserve">Прием слушателей ведется по личному заявлению физических лиц. </w:t>
      </w:r>
    </w:p>
    <w:p w:rsidR="004D502B" w:rsidRDefault="00E620EE">
      <w:pPr>
        <w:ind w:left="-5"/>
      </w:pPr>
      <w:r>
        <w:t xml:space="preserve">Взаимоотношения образовательного учреждения и слушателей регулируются договором, определяющим уровень образования, сроки обучения, размер оплаты за обучение и иные важные условия. </w:t>
      </w:r>
    </w:p>
    <w:p w:rsidR="004D502B" w:rsidRDefault="00E620EE">
      <w:pPr>
        <w:ind w:left="-5"/>
      </w:pPr>
      <w:r>
        <w:t xml:space="preserve">Зачисление слушателей оформляется приказом Директора. </w:t>
      </w:r>
    </w:p>
    <w:p w:rsidR="004D502B" w:rsidRDefault="00E620EE">
      <w:pPr>
        <w:ind w:left="-5"/>
      </w:pPr>
      <w:r>
        <w:t xml:space="preserve"> Не допускается зачисление на обучение лиц: </w:t>
      </w:r>
    </w:p>
    <w:p w:rsidR="004D502B" w:rsidRDefault="00E620EE">
      <w:pPr>
        <w:ind w:left="-5"/>
      </w:pPr>
      <w:r>
        <w:t xml:space="preserve">-не являющихся гражданами Российской Федерации; </w:t>
      </w:r>
    </w:p>
    <w:p w:rsidR="004D502B" w:rsidRDefault="00E620EE">
      <w:pPr>
        <w:ind w:left="-5"/>
      </w:pPr>
      <w:r>
        <w:t xml:space="preserve">-не достигших восемнадцати лет; </w:t>
      </w:r>
    </w:p>
    <w:p w:rsidR="004D502B" w:rsidRDefault="00E620EE">
      <w:pPr>
        <w:ind w:left="-5"/>
      </w:pPr>
      <w:r>
        <w:t xml:space="preserve"> признанных решением суда недееспособными или ограниченно дееспособными; </w:t>
      </w:r>
    </w:p>
    <w:p w:rsidR="004D502B" w:rsidRDefault="00E620EE">
      <w:pPr>
        <w:ind w:left="-5"/>
      </w:pPr>
      <w:r>
        <w:t xml:space="preserve">-имеющих заболевания, которые препятствуют исполнению ими обязанностей частного охранника. Перечень таких заболеваний устанавливается Правительством Российской Федерации; </w:t>
      </w:r>
    </w:p>
    <w:p w:rsidR="004D502B" w:rsidRDefault="00E620EE">
      <w:pPr>
        <w:ind w:left="-5"/>
      </w:pPr>
      <w:r>
        <w:t xml:space="preserve">-имеющих судимость за совершение умышленного преступления; </w:t>
      </w:r>
    </w:p>
    <w:p w:rsidR="004D502B" w:rsidRDefault="00E620EE">
      <w:pPr>
        <w:ind w:left="-5"/>
      </w:pPr>
      <w:r>
        <w:t xml:space="preserve">-которым предъявлено обвинение в совершении преступления (до разрешения вопроса об их виновности в установленном законном порядке); </w:t>
      </w:r>
    </w:p>
    <w:p w:rsidR="004D502B" w:rsidRDefault="00E620EE">
      <w:pPr>
        <w:ind w:left="-5"/>
      </w:pPr>
      <w:r>
        <w:t xml:space="preserve">-в отношении которых по результатам проверки, проведенной в соответствии с законодательством Российской Федерации, имеется заключение о невозможности допуска к осуществлению частной охранной деятельности в связи повышенной опасностью нарушения прав и свобод граждан, возникновением угрозы общественной безопасности, подготовленное в порядке, установленном Правительством Российской Федерации; </w:t>
      </w:r>
    </w:p>
    <w:p w:rsidR="004D502B" w:rsidRDefault="00E620EE">
      <w:pPr>
        <w:ind w:left="-5"/>
      </w:pPr>
      <w:r>
        <w:t xml:space="preserve">-досрочно прекративших полномочия по государственной должности или уволенных с государственной службы, в том числе из правоохранительных органов, из органов прокуратуры,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совершения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лет; </w:t>
      </w:r>
    </w:p>
    <w:p w:rsidR="004D502B" w:rsidRDefault="00E620EE">
      <w:pPr>
        <w:ind w:left="-5"/>
      </w:pPr>
      <w:r>
        <w:lastRenderedPageBreak/>
        <w:t xml:space="preserve">          Л</w:t>
      </w:r>
      <w:r w:rsidR="007019D0">
        <w:t xml:space="preserve">ица, зачисленные </w:t>
      </w:r>
      <w:proofErr w:type="gramStart"/>
      <w:r w:rsidR="007019D0">
        <w:t>для обучения</w:t>
      </w:r>
      <w:proofErr w:type="gramEnd"/>
      <w:r w:rsidR="007019D0">
        <w:t xml:space="preserve"> </w:t>
      </w:r>
      <w:r>
        <w:t xml:space="preserve">именуются слушателями и обязаны строго соблюдать Правила внутреннего распорядка образовательного учреждения, требования сотрудников образовательного учреждения по сохранности имущества образовательного учреждения, а также об обеспечении безопасности процесса обучения. </w:t>
      </w:r>
    </w:p>
    <w:p w:rsidR="004D502B" w:rsidRDefault="00E620EE">
      <w:pPr>
        <w:ind w:left="-5"/>
      </w:pPr>
      <w:r>
        <w:t xml:space="preserve">Промежуточная аттестация осуществляется в форме зачетов и экзаменов. Система оценок: при зачете – «зачтено» </w:t>
      </w:r>
      <w:proofErr w:type="gramStart"/>
      <w:r>
        <w:t>/«</w:t>
      </w:r>
      <w:proofErr w:type="gramEnd"/>
      <w:r>
        <w:t xml:space="preserve">не зачтено». По завершению профессионального обучения проводится итоговая аттестация в форме квалификационного экзамена. </w:t>
      </w:r>
    </w:p>
    <w:p w:rsidR="004D502B" w:rsidRDefault="00E620EE">
      <w:pPr>
        <w:ind w:left="-5"/>
      </w:pPr>
      <w:r>
        <w:t xml:space="preserve">Слушатель, не аттестованный по итогам курса, отчисляется из образовательного учреждения и может быть принят вновь только на общих основаниях. </w:t>
      </w:r>
    </w:p>
    <w:p w:rsidR="004D502B" w:rsidRPr="00CF40D2" w:rsidRDefault="00E620EE" w:rsidP="00CF40D2">
      <w:pPr>
        <w:spacing w:after="0" w:line="240" w:lineRule="auto"/>
        <w:rPr>
          <w:szCs w:val="24"/>
        </w:rPr>
      </w:pPr>
      <w:r>
        <w:t>Лицам, прошедшим обучение и успешно сдавшим итоговую аттестацию, выда</w:t>
      </w:r>
      <w:r w:rsidR="00CF40D2">
        <w:t>ю</w:t>
      </w:r>
      <w:r>
        <w:t xml:space="preserve">тся свидетельство </w:t>
      </w:r>
      <w:r w:rsidR="00CF40D2">
        <w:t xml:space="preserve">о прохождении профессионального обучения и свидетельство </w:t>
      </w:r>
      <w:r w:rsidR="00CF40D2">
        <w:rPr>
          <w:szCs w:val="24"/>
        </w:rPr>
        <w:t>о присвоении квалификации частного охранника</w:t>
      </w:r>
      <w:r w:rsidR="00CF40D2">
        <w:t>, которы</w:t>
      </w:r>
      <w:r>
        <w:t xml:space="preserve">е, при наличии предусмотренных законом условий, дает право заниматься частной охранной деятельностью. </w:t>
      </w:r>
    </w:p>
    <w:p w:rsidR="004D502B" w:rsidRDefault="00E620EE">
      <w:pPr>
        <w:ind w:left="-5"/>
      </w:pPr>
      <w:r>
        <w:t>Слушатель может быть отчислен из образовательного учреждения в случае</w:t>
      </w:r>
      <w:r>
        <w:rPr>
          <w:b/>
        </w:rPr>
        <w:t xml:space="preserve"> </w:t>
      </w:r>
      <w:r>
        <w:rPr>
          <w:sz w:val="16"/>
        </w:rPr>
        <w:t>(</w:t>
      </w:r>
      <w:r>
        <w:rPr>
          <w:vertAlign w:val="subscript"/>
        </w:rPr>
        <w:t xml:space="preserve">Статья 61. </w:t>
      </w:r>
    </w:p>
    <w:p w:rsidR="004D502B" w:rsidRDefault="00E620EE">
      <w:pPr>
        <w:spacing w:after="241" w:line="258" w:lineRule="auto"/>
        <w:ind w:left="-5" w:right="0"/>
        <w:jc w:val="left"/>
      </w:pPr>
      <w:r>
        <w:rPr>
          <w:sz w:val="16"/>
        </w:rPr>
        <w:t>Федерального закона «Об образовании в Российской Федерации» Прекращение образовательных отношений)</w:t>
      </w:r>
      <w:r>
        <w:t xml:space="preserve">: </w:t>
      </w:r>
    </w:p>
    <w:p w:rsidR="004D502B" w:rsidRDefault="00E620EE">
      <w:pPr>
        <w:spacing w:after="258"/>
        <w:ind w:left="-5"/>
      </w:pPr>
      <w:r>
        <w:t xml:space="preserve">1. Образовательные отношения прекращаются в связи с отчислением обучающегося из организации, осуществляющей образовательную деятельность: </w:t>
      </w:r>
    </w:p>
    <w:p w:rsidR="004D502B" w:rsidRDefault="00E620EE">
      <w:pPr>
        <w:numPr>
          <w:ilvl w:val="0"/>
          <w:numId w:val="1"/>
        </w:numPr>
        <w:spacing w:after="259"/>
        <w:ind w:hanging="199"/>
      </w:pPr>
      <w:r>
        <w:t xml:space="preserve">в связи с получением образования (завершением обучения); </w:t>
      </w:r>
    </w:p>
    <w:p w:rsidR="004D502B" w:rsidRDefault="00E620EE">
      <w:pPr>
        <w:numPr>
          <w:ilvl w:val="0"/>
          <w:numId w:val="1"/>
        </w:numPr>
        <w:spacing w:after="259"/>
        <w:ind w:hanging="199"/>
      </w:pPr>
      <w:r>
        <w:t xml:space="preserve">досрочно по основаниям, установленным частью 2 настоящей статьи. </w:t>
      </w:r>
    </w:p>
    <w:p w:rsidR="004D502B" w:rsidRDefault="00E620EE">
      <w:pPr>
        <w:spacing w:after="256"/>
        <w:ind w:left="-5"/>
      </w:pPr>
      <w:r>
        <w:t xml:space="preserve">2. Образовательные отношения могут быть прекращены досрочно в следующих случаях: </w:t>
      </w:r>
    </w:p>
    <w:p w:rsidR="004D502B" w:rsidRDefault="00E620EE">
      <w:pPr>
        <w:numPr>
          <w:ilvl w:val="0"/>
          <w:numId w:val="2"/>
        </w:numPr>
        <w:spacing w:after="215"/>
        <w:ind w:hanging="259"/>
      </w:pPr>
      <w:r>
        <w:t xml:space="preserve">по инициативе; </w:t>
      </w:r>
    </w:p>
    <w:p w:rsidR="004D502B" w:rsidRDefault="00E620EE">
      <w:pPr>
        <w:numPr>
          <w:ilvl w:val="0"/>
          <w:numId w:val="2"/>
        </w:numPr>
        <w:spacing w:after="220"/>
        <w:ind w:hanging="259"/>
      </w:pPr>
      <w:r>
        <w:t xml:space="preserve">по инициативе организации, осуществляющей образовательную деятельность, в случае применения к обучающемуся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4D502B" w:rsidRDefault="00E620EE">
      <w:pPr>
        <w:numPr>
          <w:ilvl w:val="0"/>
          <w:numId w:val="2"/>
        </w:numPr>
        <w:spacing w:after="243"/>
        <w:ind w:hanging="259"/>
      </w:pPr>
      <w: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4D502B" w:rsidRDefault="00E620EE">
      <w:pPr>
        <w:numPr>
          <w:ilvl w:val="0"/>
          <w:numId w:val="3"/>
        </w:numPr>
      </w:pPr>
      <w:r>
        <w:t xml:space="preserve">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 </w:t>
      </w:r>
    </w:p>
    <w:p w:rsidR="004D502B" w:rsidRDefault="00E620EE">
      <w:pPr>
        <w:numPr>
          <w:ilvl w:val="1"/>
          <w:numId w:val="3"/>
        </w:numPr>
        <w:ind w:firstLine="540"/>
      </w:pPr>
      <w:r>
        <w:t xml:space="preserve">просрочки оплаты стоимости платных образовательных услуг; </w:t>
      </w:r>
    </w:p>
    <w:p w:rsidR="004D502B" w:rsidRDefault="00E620EE">
      <w:pPr>
        <w:numPr>
          <w:ilvl w:val="1"/>
          <w:numId w:val="3"/>
        </w:numPr>
        <w:spacing w:after="219"/>
        <w:ind w:firstLine="540"/>
      </w:pPr>
      <w:r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слушателя. </w:t>
      </w:r>
    </w:p>
    <w:p w:rsidR="004D502B" w:rsidRDefault="00E620EE">
      <w:pPr>
        <w:numPr>
          <w:ilvl w:val="0"/>
          <w:numId w:val="3"/>
        </w:numPr>
        <w:spacing w:after="273" w:line="216" w:lineRule="auto"/>
      </w:pPr>
      <w:r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</w:t>
      </w:r>
      <w:r>
        <w:lastRenderedPageBreak/>
        <w:t xml:space="preserve">отчислении обучающегося из этой организации. Если с обучающимся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4D502B" w:rsidRDefault="00E620EE">
      <w:pPr>
        <w:numPr>
          <w:ilvl w:val="0"/>
          <w:numId w:val="3"/>
        </w:numPr>
        <w:spacing w:after="268"/>
      </w:pPr>
      <w: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частью 12 статьи 60 настоящего Федерального закона. </w:t>
      </w:r>
    </w:p>
    <w:p w:rsidR="004D502B" w:rsidRDefault="00E620EE">
      <w:pPr>
        <w:ind w:left="-5"/>
      </w:pPr>
      <w:r>
        <w:t xml:space="preserve">         Образовательное учреждение реализует программы дополнительного образования взрослых по подготовке, переподготовке и повышению квалификации частных охранников, повышению квалификации руководителей частных охранных организаций, подготовку и периодическую проверку граждан по знанию правил безопасного обращения с оружием и наличия навыков безопасного обращения с оружием и др. </w:t>
      </w:r>
    </w:p>
    <w:p w:rsidR="004D502B" w:rsidRDefault="00E620EE">
      <w:pPr>
        <w:ind w:left="-5"/>
      </w:pPr>
      <w:r>
        <w:t xml:space="preserve">          Содержание образовательного процесса в образовательном учреждении определяется дополнительными образовательными программами по направлениям, которые разрабатываются, принимаются, утверждаются и реализуются Учреждением самостоятельно. </w:t>
      </w:r>
    </w:p>
    <w:p w:rsidR="004D502B" w:rsidRDefault="00E620EE">
      <w:pPr>
        <w:ind w:left="-5"/>
      </w:pPr>
      <w:r>
        <w:t xml:space="preserve">          Организация образовательного процесса в образовательном учреждении регламентируется учебным планом (разбивкой содержания образовательной программы по учебным курсам, по дисциплинам), учебным графиком и расписаниями занятий, разрабатываемыми Учреждением самостоятельно и утвержденными Директором. Слушатели имеют право на обучение по индивидуальному учебному плану в пределах осваиваемых программ профессионального обучения (</w:t>
      </w:r>
      <w:proofErr w:type="gramStart"/>
      <w:r>
        <w:t>например</w:t>
      </w:r>
      <w:proofErr w:type="gramEnd"/>
      <w:r>
        <w:t xml:space="preserve">: больничный лист, или другие уважительные причины предусмотренные Законами Российской Федерации), дополнительных профессиональных программ. </w:t>
      </w:r>
    </w:p>
    <w:p w:rsidR="004D502B" w:rsidRDefault="00E620EE">
      <w:pPr>
        <w:ind w:left="-5"/>
      </w:pPr>
      <w:r>
        <w:t xml:space="preserve">Продолжительность курсов по каждому виду реализуемой образовательной деятельности осуществляется в соответствии с утвержденной программой обучения. </w:t>
      </w:r>
    </w:p>
    <w:p w:rsidR="004D502B" w:rsidRDefault="00E620EE">
      <w:pPr>
        <w:ind w:left="-5"/>
      </w:pPr>
      <w:r>
        <w:t xml:space="preserve">Режим занятий, обучаемых: очный. Продолжительность академического часа устанавливается 45 минут, а продолжительность учебного занятия в два академических часа. Между учебными занятиями устанавливается перерыв продолжительностью 5-15 минут. Количество академических часов в группе обучения в один день не должно превышать восьми. Перерыв на обед составляет один час: с 13 до 14 часов.             Слушатели имеют право на: </w:t>
      </w:r>
    </w:p>
    <w:p w:rsidR="004D502B" w:rsidRDefault="00E620EE">
      <w:pPr>
        <w:ind w:left="-5"/>
      </w:pPr>
      <w:r>
        <w:t xml:space="preserve">-уважение их человеческого достоинства, свободы совести, информации, свободного выражения собственных взглядов и убеждений; </w:t>
      </w:r>
    </w:p>
    <w:p w:rsidR="004D502B" w:rsidRDefault="00E620EE">
      <w:pPr>
        <w:ind w:left="-5"/>
      </w:pPr>
      <w:r>
        <w:t xml:space="preserve">-на пользование литературой Учреждения и наглядной агитацией; </w:t>
      </w:r>
    </w:p>
    <w:p w:rsidR="004D502B" w:rsidRDefault="00E620EE">
      <w:pPr>
        <w:numPr>
          <w:ilvl w:val="0"/>
          <w:numId w:val="4"/>
        </w:numPr>
      </w:pPr>
      <w:proofErr w:type="gramStart"/>
      <w:r>
        <w:t>иные права</w:t>
      </w:r>
      <w:proofErr w:type="gramEnd"/>
      <w:r>
        <w:t xml:space="preserve"> предусмотренные действующим Законодательством Российской Федерации, и локальными нормативными актами Учреждения. </w:t>
      </w:r>
    </w:p>
    <w:p w:rsidR="004D502B" w:rsidRDefault="00E620EE">
      <w:pPr>
        <w:ind w:left="-5"/>
      </w:pPr>
      <w:r>
        <w:t xml:space="preserve">            Слушатели обязаны: </w:t>
      </w:r>
    </w:p>
    <w:p w:rsidR="004D502B" w:rsidRDefault="00E620EE">
      <w:pPr>
        <w:ind w:left="-5"/>
      </w:pPr>
      <w:r>
        <w:t xml:space="preserve">-посещать занятия в Учреждении согласно учебному расписанию; </w:t>
      </w:r>
    </w:p>
    <w:p w:rsidR="004D502B" w:rsidRDefault="00E620EE">
      <w:pPr>
        <w:ind w:left="-5"/>
      </w:pPr>
      <w:r>
        <w:t xml:space="preserve">-бережно относиться к имуществу Учреждения; </w:t>
      </w:r>
    </w:p>
    <w:p w:rsidR="004D502B" w:rsidRDefault="00E620EE">
      <w:pPr>
        <w:ind w:left="-5"/>
      </w:pPr>
      <w:r>
        <w:t xml:space="preserve">-соблюдать требования Устава, Правил внутреннего распорядка и иных локальных актов </w:t>
      </w:r>
    </w:p>
    <w:p w:rsidR="004D502B" w:rsidRDefault="00E620EE">
      <w:pPr>
        <w:ind w:left="-5"/>
      </w:pPr>
      <w:r>
        <w:lastRenderedPageBreak/>
        <w:t xml:space="preserve">Учреждения, учебную дисциплину и общепринятые нормы поведения; </w:t>
      </w:r>
    </w:p>
    <w:p w:rsidR="004D502B" w:rsidRDefault="00E620EE">
      <w:pPr>
        <w:numPr>
          <w:ilvl w:val="0"/>
          <w:numId w:val="4"/>
        </w:numPr>
      </w:pPr>
      <w:r>
        <w:t xml:space="preserve">иные обязанности, предусмотренные действующим Законодательством Российской Федерации, и локальными нормативными актами Учреждения. </w:t>
      </w:r>
    </w:p>
    <w:p w:rsidR="004D502B" w:rsidRDefault="00E620E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D502B">
      <w:pgSz w:w="11906" w:h="16838"/>
      <w:pgMar w:top="1158" w:right="787" w:bottom="12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8B1"/>
    <w:multiLevelType w:val="hybridMultilevel"/>
    <w:tmpl w:val="DB9A24AC"/>
    <w:lvl w:ilvl="0" w:tplc="4FF6FA7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C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8E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A3B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1F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CA7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85E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61D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411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F09B9"/>
    <w:multiLevelType w:val="hybridMultilevel"/>
    <w:tmpl w:val="4EE05CE6"/>
    <w:lvl w:ilvl="0" w:tplc="4F363C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891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AE7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E1D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7E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F8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F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87E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6CC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61444B"/>
    <w:multiLevelType w:val="hybridMultilevel"/>
    <w:tmpl w:val="7FC2A82E"/>
    <w:lvl w:ilvl="0" w:tplc="9474B35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8F9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A2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87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83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6C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E2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981205"/>
    <w:multiLevelType w:val="hybridMultilevel"/>
    <w:tmpl w:val="E300FF94"/>
    <w:lvl w:ilvl="0" w:tplc="71648CE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A9EFA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C342C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6F922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60AE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2B94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080F8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4D48A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217F4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2B"/>
    <w:rsid w:val="004D502B"/>
    <w:rsid w:val="007019D0"/>
    <w:rsid w:val="0092252F"/>
    <w:rsid w:val="00CF40D2"/>
    <w:rsid w:val="00E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AC10"/>
  <w15:docId w15:val="{4EEE64D4-BD16-4B1A-B394-D9586F65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right="5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0;&#1085;&#1072;&#1084;&#108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6;&#1080;&#1085;&#1072;&#1084;&#108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80;&#1085;&#1072;&#1084;&#1086;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</dc:creator>
  <cp:keywords/>
  <cp:lastModifiedBy>USER</cp:lastModifiedBy>
  <cp:revision>4</cp:revision>
  <dcterms:created xsi:type="dcterms:W3CDTF">2023-07-24T06:40:00Z</dcterms:created>
  <dcterms:modified xsi:type="dcterms:W3CDTF">2023-08-01T02:14:00Z</dcterms:modified>
</cp:coreProperties>
</file>